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02020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44F91F05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2FC4F62B">
      <w:pPr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</w:rPr>
        <w:t>混合静脉血氧饱和度监测仪</w:t>
      </w:r>
    </w:p>
    <w:p w14:paraId="311C60AC"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1套</w:t>
      </w:r>
    </w:p>
    <w:p w14:paraId="2804D4DC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15万元</w:t>
      </w:r>
    </w:p>
    <w:p w14:paraId="6953D786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 w14:paraId="59CC6B3C">
      <w:pPr>
        <w:spacing w:line="360" w:lineRule="auto"/>
        <w:ind w:firstLine="480" w:firstLineChars="200"/>
        <w:jc w:val="both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该设备可以十分方便地接入体外循环系统之中，用于测量体外循环管路中血液的血氧饱和度与血细胞压积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</w:rPr>
        <w:t>进行即时的管路内动静脉血氧饱和度及血球压积监测。</w:t>
      </w:r>
    </w:p>
    <w:p w14:paraId="7394665F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6C519A31"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开展心脏外科手术，</w:t>
      </w:r>
      <w:r>
        <w:rPr>
          <w:rFonts w:hint="eastAsia" w:ascii="仿宋" w:hAnsi="仿宋" w:eastAsia="仿宋"/>
          <w:sz w:val="24"/>
          <w:szCs w:val="24"/>
          <w:lang w:eastAsia="zh-CN"/>
        </w:rPr>
        <w:t>即时</w:t>
      </w:r>
      <w:r>
        <w:rPr>
          <w:rFonts w:hint="eastAsia" w:ascii="仿宋" w:hAnsi="仿宋" w:eastAsia="仿宋"/>
          <w:sz w:val="24"/>
          <w:szCs w:val="24"/>
        </w:rPr>
        <w:t>监测</w:t>
      </w:r>
      <w:r>
        <w:rPr>
          <w:rFonts w:hint="eastAsia" w:ascii="仿宋" w:hAnsi="仿宋" w:eastAsia="仿宋"/>
          <w:sz w:val="24"/>
          <w:szCs w:val="24"/>
          <w:lang w:eastAsia="zh-CN"/>
        </w:rPr>
        <w:t>体外管路中血液的血氧饱和度，可即时发现异常情况，保证手术安全。</w:t>
      </w:r>
    </w:p>
    <w:p w14:paraId="1D56F68A">
      <w:pPr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7636A00C">
      <w:pPr>
        <w:spacing w:line="360" w:lineRule="auto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无</w:t>
      </w:r>
    </w:p>
    <w:p w14:paraId="67E8B357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zYTJhODAzOTMyZTQ1M2EwMGQ5MjE5NDBhMzA1Njc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16F51043"/>
    <w:rsid w:val="3CCD3307"/>
    <w:rsid w:val="3F164DDD"/>
    <w:rsid w:val="55585DB8"/>
    <w:rsid w:val="78D0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</Words>
  <Characters>103</Characters>
  <Lines>1</Lines>
  <Paragraphs>1</Paragraphs>
  <TotalTime>1</TotalTime>
  <ScaleCrop>false</ScaleCrop>
  <LinksUpToDate>false</LinksUpToDate>
  <CharactersWithSpaces>119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user</cp:lastModifiedBy>
  <dcterms:modified xsi:type="dcterms:W3CDTF">2024-09-25T06:56:44Z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AF3C2327534F4678B57FB93EB86D7AC3</vt:lpwstr>
  </property>
</Properties>
</file>