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781023">
      <w:pPr>
        <w:jc w:val="center"/>
        <w:rPr>
          <w:rFonts w:cs="等线"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华北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医疗</w:t>
      </w: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健康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集团邢台总医院</w:t>
      </w:r>
    </w:p>
    <w:p w14:paraId="7B434BE5">
      <w:pPr>
        <w:jc w:val="center"/>
        <w:rPr>
          <w:rFonts w:cs="等线"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医学装备采购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需求说明</w:t>
      </w:r>
    </w:p>
    <w:p w14:paraId="065B84F8"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一</w:t>
      </w:r>
      <w:r>
        <w:rPr>
          <w:rFonts w:ascii="仿宋" w:hAnsi="仿宋" w:eastAsia="仿宋"/>
          <w:b/>
          <w:sz w:val="24"/>
          <w:szCs w:val="24"/>
        </w:rPr>
        <w:t>、</w:t>
      </w:r>
      <w:r>
        <w:rPr>
          <w:rFonts w:hint="eastAsia" w:ascii="仿宋" w:hAnsi="仿宋" w:eastAsia="仿宋"/>
          <w:b/>
          <w:sz w:val="24"/>
          <w:szCs w:val="24"/>
        </w:rPr>
        <w:t>设备名称</w:t>
      </w:r>
      <w:r>
        <w:rPr>
          <w:rFonts w:ascii="仿宋" w:hAnsi="仿宋" w:eastAsia="仿宋"/>
          <w:b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</w:rPr>
        <w:t>多通道低频神经肌肉刺激治疗仪</w:t>
      </w:r>
    </w:p>
    <w:p w14:paraId="3C928C77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数量：1套</w:t>
      </w:r>
    </w:p>
    <w:p w14:paraId="28E344EB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预算金额</w:t>
      </w:r>
      <w:r>
        <w:rPr>
          <w:rFonts w:hint="eastAsia" w:ascii="仿宋" w:hAnsi="仿宋" w:eastAsia="仿宋"/>
          <w:sz w:val="24"/>
          <w:szCs w:val="24"/>
        </w:rPr>
        <w:t>：8.5万元</w:t>
      </w:r>
    </w:p>
    <w:p w14:paraId="000D771B"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二</w:t>
      </w:r>
      <w:r>
        <w:rPr>
          <w:rFonts w:ascii="仿宋" w:hAnsi="仿宋" w:eastAsia="仿宋"/>
          <w:b/>
          <w:sz w:val="24"/>
          <w:szCs w:val="24"/>
        </w:rPr>
        <w:t>、医学装备功能描述</w:t>
      </w:r>
    </w:p>
    <w:p w14:paraId="632D3146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、用于女性盆底功能障碍性疾病的检查和治疗</w:t>
      </w:r>
      <w:r>
        <w:rPr>
          <w:rFonts w:hint="eastAsia" w:ascii="仿宋" w:hAnsi="仿宋" w:eastAsia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如漏尿、便秘、压力尿失禁、阴道子宫脱垂、慢性盆腔痛、膀胱过度活动等，</w:t>
      </w:r>
      <w:r>
        <w:rPr>
          <w:rFonts w:hint="eastAsia" w:ascii="仿宋" w:hAnsi="仿宋" w:eastAsia="仿宋"/>
          <w:sz w:val="24"/>
          <w:szCs w:val="24"/>
        </w:rPr>
        <w:t>提高盆底肌肉张力及压力性尿失禁和盆腔器官脱垂的辅助治疗。</w:t>
      </w:r>
    </w:p>
    <w:p w14:paraId="3CF1D384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、采用肌电评估模式对女性盆底肌肉功能进行综合评估；采用电刺激唤醒神经肌肉功能，联合生物反馈训练提高盆底肌肉力量，增强肌肉功能。</w:t>
      </w:r>
    </w:p>
    <w:p w14:paraId="5EEF17EB"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三</w:t>
      </w:r>
      <w:r>
        <w:rPr>
          <w:rFonts w:ascii="仿宋" w:hAnsi="仿宋" w:eastAsia="仿宋"/>
          <w:b/>
          <w:sz w:val="24"/>
          <w:szCs w:val="24"/>
        </w:rPr>
        <w:t>、医学装备使用范围</w:t>
      </w:r>
    </w:p>
    <w:p w14:paraId="137BDAC7">
      <w:pPr>
        <w:ind w:firstLine="480" w:firstLineChars="200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>1、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盆底功能障碍性疾病：各类尿失禁、器官脱垂、慢性盆腔疼痛、阴道松弛、阴道痉挛、便秘、大便失禁。</w:t>
      </w:r>
    </w:p>
    <w:p w14:paraId="5D10950C">
      <w:pPr>
        <w:ind w:firstLine="480" w:firstLineChars="200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>2、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产后盆底康复。</w:t>
      </w:r>
    </w:p>
    <w:p w14:paraId="3AC60C6B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3.其他系统：膀胱过度活动、神经源性膀胱、神经源性直肠等。</w:t>
      </w:r>
    </w:p>
    <w:p w14:paraId="4E338C65">
      <w:pPr>
        <w:spacing w:line="360" w:lineRule="auto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四</w:t>
      </w:r>
      <w:r>
        <w:rPr>
          <w:rFonts w:ascii="仿宋" w:hAnsi="仿宋" w:eastAsia="仿宋"/>
          <w:b/>
          <w:bCs/>
          <w:sz w:val="24"/>
          <w:szCs w:val="24"/>
        </w:rPr>
        <w:t>、其他要求</w:t>
      </w:r>
    </w:p>
    <w:p w14:paraId="5D9E3C74">
      <w:pPr>
        <w:ind w:firstLine="480" w:firstLineChars="200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一套物品配备齐全：通常有</w:t>
      </w:r>
      <w:r>
        <w:rPr>
          <w:rFonts w:hint="eastAsia" w:ascii="仿宋" w:hAnsi="仿宋" w:eastAsia="仿宋"/>
          <w:sz w:val="24"/>
          <w:szCs w:val="24"/>
        </w:rPr>
        <w:t>主机</w:t>
      </w:r>
      <w:r>
        <w:rPr>
          <w:rFonts w:hint="eastAsia" w:ascii="仿宋" w:hAnsi="仿宋" w:eastAsia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电脑、打印机、</w:t>
      </w:r>
      <w:r>
        <w:rPr>
          <w:rFonts w:hint="eastAsia" w:ascii="仿宋" w:hAnsi="仿宋" w:eastAsia="仿宋"/>
          <w:sz w:val="24"/>
          <w:szCs w:val="24"/>
        </w:rPr>
        <w:t>台车</w:t>
      </w:r>
      <w:r>
        <w:rPr>
          <w:rFonts w:hint="eastAsia" w:ascii="仿宋" w:hAnsi="仿宋" w:eastAsia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/>
          <w:sz w:val="24"/>
          <w:szCs w:val="24"/>
        </w:rPr>
        <w:t>工作站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等。</w:t>
      </w:r>
      <w:bookmarkStart w:id="0" w:name="_GoBack"/>
      <w:bookmarkEnd w:id="0"/>
    </w:p>
    <w:p w14:paraId="1AB947CE">
      <w:pPr>
        <w:spacing w:line="360" w:lineRule="auto"/>
        <w:rPr>
          <w:rFonts w:ascii="微软雅黑" w:hAnsi="微软雅黑" w:eastAsia="微软雅黑"/>
          <w:sz w:val="24"/>
          <w:szCs w:val="24"/>
        </w:rPr>
      </w:pPr>
    </w:p>
    <w:p w14:paraId="4F1E7EF7">
      <w:pPr>
        <w:spacing w:line="360" w:lineRule="auto"/>
        <w:rPr>
          <w:rFonts w:ascii="微软雅黑" w:hAnsi="微软雅黑" w:eastAsia="微软雅黑"/>
          <w:sz w:val="24"/>
          <w:szCs w:val="24"/>
        </w:rPr>
      </w:pP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EwYzM5NWY0NTVlZTZhMTIxNjY4OGE0MzdmNzcwMWIifQ=="/>
  </w:docVars>
  <w:rsids>
    <w:rsidRoot w:val="00B36AEA"/>
    <w:rsid w:val="00066CEC"/>
    <w:rsid w:val="000D77D8"/>
    <w:rsid w:val="001B6D94"/>
    <w:rsid w:val="001C6311"/>
    <w:rsid w:val="002226A2"/>
    <w:rsid w:val="00231BE2"/>
    <w:rsid w:val="00285B79"/>
    <w:rsid w:val="00375F2F"/>
    <w:rsid w:val="00412E1D"/>
    <w:rsid w:val="004C4A09"/>
    <w:rsid w:val="00512331"/>
    <w:rsid w:val="00535210"/>
    <w:rsid w:val="005D7C4C"/>
    <w:rsid w:val="0063125F"/>
    <w:rsid w:val="0067653F"/>
    <w:rsid w:val="00681E38"/>
    <w:rsid w:val="006D3D88"/>
    <w:rsid w:val="007933D0"/>
    <w:rsid w:val="007B7BEE"/>
    <w:rsid w:val="0082388A"/>
    <w:rsid w:val="008850CD"/>
    <w:rsid w:val="008C006B"/>
    <w:rsid w:val="00957B8C"/>
    <w:rsid w:val="0097584B"/>
    <w:rsid w:val="009C5426"/>
    <w:rsid w:val="00AC2613"/>
    <w:rsid w:val="00B34E92"/>
    <w:rsid w:val="00B36AEA"/>
    <w:rsid w:val="00B41038"/>
    <w:rsid w:val="00B578C0"/>
    <w:rsid w:val="00B61CA5"/>
    <w:rsid w:val="00BB16F0"/>
    <w:rsid w:val="00CE0125"/>
    <w:rsid w:val="00DC28FD"/>
    <w:rsid w:val="00E30D89"/>
    <w:rsid w:val="00F216BF"/>
    <w:rsid w:val="00FB6284"/>
    <w:rsid w:val="0971293C"/>
    <w:rsid w:val="16F51043"/>
    <w:rsid w:val="3F164DDD"/>
    <w:rsid w:val="55585DB8"/>
    <w:rsid w:val="5A7C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79</Words>
  <Characters>106</Characters>
  <Lines>1</Lines>
  <Paragraphs>1</Paragraphs>
  <TotalTime>2</TotalTime>
  <ScaleCrop>false</ScaleCrop>
  <LinksUpToDate>false</LinksUpToDate>
  <CharactersWithSpaces>106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2023-02-07T00:40:00Z</dcterms:created>
  <dc:creator>Yang, Kai</dc:creator>
  <cp:lastModifiedBy>小李</cp:lastModifiedBy>
  <dcterms:modified xsi:type="dcterms:W3CDTF">2024-09-23T21:27:35Z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6dbec8-95a8-4638-9f5f-bd076536645c_Enabled">
    <vt:lpwstr>true</vt:lpwstr>
  </property>
  <property fmtid="{D5CDD505-2E9C-101B-9397-08002B2CF9AE}" pid="3" name="MSIP_Label_ff6dbec8-95a8-4638-9f5f-bd076536645c_SetDate">
    <vt:lpwstr>2023-01-13T07:09:36Z</vt:lpwstr>
  </property>
  <property fmtid="{D5CDD505-2E9C-101B-9397-08002B2CF9AE}" pid="4" name="MSIP_Label_ff6dbec8-95a8-4638-9f5f-bd076536645c_Method">
    <vt:lpwstr>Standard</vt:lpwstr>
  </property>
  <property fmtid="{D5CDD505-2E9C-101B-9397-08002B2CF9AE}" pid="5" name="MSIP_Label_ff6dbec8-95a8-4638-9f5f-bd076536645c_Name">
    <vt:lpwstr>Restricted - Default</vt:lpwstr>
  </property>
  <property fmtid="{D5CDD505-2E9C-101B-9397-08002B2CF9AE}" pid="6" name="MSIP_Label_ff6dbec8-95a8-4638-9f5f-bd076536645c_SiteId">
    <vt:lpwstr>5dbf1add-202a-4b8d-815b-bf0fb024e033</vt:lpwstr>
  </property>
  <property fmtid="{D5CDD505-2E9C-101B-9397-08002B2CF9AE}" pid="7" name="MSIP_Label_ff6dbec8-95a8-4638-9f5f-bd076536645c_ActionId">
    <vt:lpwstr>babff5be-46af-4835-bdcf-df64e5d55c33</vt:lpwstr>
  </property>
  <property fmtid="{D5CDD505-2E9C-101B-9397-08002B2CF9AE}" pid="8" name="MSIP_Label_ff6dbec8-95a8-4638-9f5f-bd076536645c_ContentBits">
    <vt:lpwstr>0</vt:lpwstr>
  </property>
  <property fmtid="{D5CDD505-2E9C-101B-9397-08002B2CF9AE}" pid="9" name="KSOProductBuildVer">
    <vt:lpwstr>2052-12.1.0.18276</vt:lpwstr>
  </property>
  <property fmtid="{D5CDD505-2E9C-101B-9397-08002B2CF9AE}" pid="10" name="ICV">
    <vt:lpwstr>AF3C2327534F4678B57FB93EB86D7AC3</vt:lpwstr>
  </property>
</Properties>
</file>